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bidi w:val="0"/>
      </w:pPr>
      <w:r>
        <w:rPr>
          <w:rFonts w:ascii="Helvetica" w:cs="Arial Unicode MS" w:hAnsi="Arial Unicode MS" w:eastAsia="Arial Unicode MS"/>
          <w:rtl w:val="0"/>
        </w:rPr>
        <w:t>Checklista -</w: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1512480</wp:posOffset>
                </wp:positionV>
                <wp:extent cx="6321786" cy="558800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786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55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61"/>
                              <w:gridCol w:w="4700"/>
                              <w:gridCol w:w="704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55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Inköp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70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Anv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nds LCC - Livscykelkostnadsber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kning vid investering?</w:t>
                                  </w:r>
                                </w:p>
                              </w:tc>
                              <w:tc>
                                <w:tcPr>
                                  <w:tcW w:type="dxa" w:w="470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2.5pt;margin-top:119.1pt;width:497.8pt;height:44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55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61"/>
                        <w:gridCol w:w="4700"/>
                        <w:gridCol w:w="704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55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Inköp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70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Anv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nds LCC - Livscykelkostnadsber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kning vid investering?</w:t>
                            </w:r>
                          </w:p>
                        </w:tc>
                        <w:tc>
                          <w:tcPr>
                            <w:tcW w:type="dxa" w:w="470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2938780</wp:posOffset>
                </wp:positionV>
                <wp:extent cx="6322001" cy="558800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001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55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61"/>
                              <w:gridCol w:w="4701"/>
                              <w:gridCol w:w="703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55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Bevattning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70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7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bevattningspumparna varvtalsreglerade?</w:t>
                                  </w:r>
                                </w:p>
                              </w:tc>
                              <w:tc>
                                <w:tcPr>
                                  <w:tcW w:type="dxa" w:w="470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Vattenuttaget varierar ofta fr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 vattning till vattning och det finns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mycket att spara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r. 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rskilt i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retag som vattnar mycket, t.ex. gr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nsaksodlare.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2.5pt;margin-top:231.4pt;width:497.8pt;height:44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55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61"/>
                        <w:gridCol w:w="4701"/>
                        <w:gridCol w:w="703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55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Bevattning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70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7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bevattningspumparna varvtalsreglerade?</w:t>
                            </w:r>
                          </w:p>
                        </w:tc>
                        <w:tc>
                          <w:tcPr>
                            <w:tcW w:type="dxa" w:w="470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Vattenuttaget varierar ofta fr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 vattning till vattning och det finns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mycket att spara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r. 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rskilt i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retag som vattnar mycket, t.ex. gr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nsaksodlare.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4523739</wp:posOffset>
                </wp:positionV>
                <wp:extent cx="6307499" cy="55880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7499" cy="55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33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61"/>
                              <w:gridCol w:w="4678"/>
                              <w:gridCol w:w="703"/>
                              <w:gridCol w:w="704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33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Cirkulationsfläktar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cikrulationsfl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ktar varvtalsreglerade?</w:t>
                                  </w:r>
                                </w:p>
                              </w:tc>
                              <w:tc>
                                <w:tcPr>
                                  <w:tcW w:type="dxa" w:w="467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enbart de cirkulationsfl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ktar som cirkulerar luften horisontellt och i serie som kan varvtalsregleras.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2.5pt;margin-top:356.2pt;width:496.7pt;height:44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33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61"/>
                        <w:gridCol w:w="4678"/>
                        <w:gridCol w:w="703"/>
                        <w:gridCol w:w="704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33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Cirkulationsfläktar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cikrulationsfl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ktar varvtalsreglerade?</w:t>
                            </w:r>
                          </w:p>
                        </w:tc>
                        <w:tc>
                          <w:tcPr>
                            <w:tcW w:type="dxa" w:w="467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Det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enbart de cirkulationsfl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ktar som cirkulerar luften horisontellt och i serie som kan varvtalsregleras.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Arial Unicode MS" w:hAnsi="Arial Unicode MS" w:eastAsia="Arial Unicode MS"/>
          <w:rtl w:val="0"/>
        </w:rPr>
        <w:t xml:space="preserve"> v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xthus</w: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  <w:br w:type="page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1058036</wp:posOffset>
                </wp:positionV>
                <wp:extent cx="6317517" cy="3073400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7517" cy="307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48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61"/>
                              <w:gridCol w:w="4693"/>
                              <w:gridCol w:w="704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48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Vattenburen värme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80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ps de energieffektivaste pumparna in vid ink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enbart de cirkulationsfl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ktar som cirkulerar luften horisontellt och i serie som kan varvtalsregleras.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pumpstopp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CP i avdelningarna?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pumpstopp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huvud-CP?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Sitter normalt i eller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ra pannrummet.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huvud-CP varvtalsreglerad?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CP i avdelningarna skall ej varvtalsregleras.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vid innerv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ggar borttagna?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Detta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vanligt vid utbyggnad av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retaget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en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 som tidigare var ytterv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 sedan blivit innerv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gg.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matningsr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till bordv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rmen isolerade?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nk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att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lja vattenavvisande isolering!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matningsr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i 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ngar, packhallar m.m. isolerade?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i pannrummet isolerade?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kulvertern isolerad?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97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type="dxa" w:w="346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Vid vinterh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llning, styrs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rmen efter minimum (retur)r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rtemperatur?</w:t>
                                  </w:r>
                                </w:p>
                              </w:tc>
                              <w:tc>
                                <w:tcPr>
                                  <w:tcW w:type="dxa" w:w="469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Att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 xml:space="preserve">lla hela huset frostfritt kostar mycket mer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n att bara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lla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 xml:space="preserve">ren frostfria. Idealet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r att koppla om systemet 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att man styr efter att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lla en minimum returr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rtemperatur, t.ex. 5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 °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C.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st b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 xml:space="preserve">st att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tt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lla en minimum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rtemperatur (d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 xml:space="preserve">det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 minusgrader ute). </w:t>
                                  </w:r>
                                  <w:r>
                                    <w:rPr>
                                      <w:rFonts w:ascii="Helvetica Neue"/>
                                      <w:b w:val="1"/>
                                      <w:bCs w:val="1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hAnsi="Helvetica Neue" w:hint="default"/>
                                      <w:b w:val="1"/>
                                      <w:bCs w:val="1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b w:val="1"/>
                                      <w:bCs w:val="1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nk p</w:t>
                                  </w:r>
                                  <w:r>
                                    <w:rPr>
                                      <w:rFonts w:hAnsi="Helvetica Neue" w:hint="default"/>
                                      <w:b w:val="1"/>
                                      <w:bCs w:val="1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da-DK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b w:val="1"/>
                                      <w:bCs w:val="1"/>
                                      <w:color w:val="4c4f4d"/>
                                      <w:sz w:val="22"/>
                                      <w:szCs w:val="22"/>
                                      <w:rtl w:val="0"/>
                                      <w:lang w:val="sv-SE"/>
                                    </w:rPr>
                                    <w:t>att annan utrustning kan ta skada av att frysa!</w:t>
                                  </w:r>
                                </w:p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3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2.5pt;margin-top:83.3pt;width:497.4pt;height:242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48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61"/>
                        <w:gridCol w:w="4693"/>
                        <w:gridCol w:w="704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48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Vattenburen värme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80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ps de energieffektivaste pumparna in vid ink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Det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enbart de cirkulationsfl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ktar som cirkulerar luften horisontellt och i serie som kan varvtalsregleras.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pumpstopp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CP i avdelningarna?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pumpstopp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huvud-CP?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Sitter normalt i eller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ra pannrummet.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huvud-CP varvtalsreglerad?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CP i avdelningarna skall ej varvtalsregleras.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vid innerv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ggar borttagna?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Detta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vanligt vid utbyggnad av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retaget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en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 som tidigare var ytterv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 sedan blivit innerv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gg.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matningsr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till bordv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rmen isolerade?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nk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att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lja vattenavvisande isolering!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matningsr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i 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ngar, packhallar m.m. isolerade?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i pannrummet isolerade?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80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kulvertern isolerad?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97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type="dxa" w:w="346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Vid vinterh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llning, styrs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rmen efter minimum (retur)r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rtemperatur?</w:t>
                            </w:r>
                          </w:p>
                        </w:tc>
                        <w:tc>
                          <w:tcPr>
                            <w:tcW w:type="dxa" w:w="4693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Att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lla hela huset frostfritt kostar mycket mer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n att bara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lla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ren frostfria. Idealet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r att koppla om systemet 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att man styr efter att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lla en minimum returr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rtemperatur, t.ex. 5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 °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C.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st b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 xml:space="preserve">st att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tt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lla en minimum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rtemperatur (d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 xml:space="preserve">det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r minusgrader ute). </w:t>
                            </w:r>
                            <w:r>
                              <w:rPr>
                                <w:rFonts w:ascii="Helvetica Neue"/>
                                <w:b w:val="1"/>
                                <w:bCs w:val="1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hAnsi="Helvetica Neue" w:hint="default"/>
                                <w:b w:val="1"/>
                                <w:bCs w:val="1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b w:val="1"/>
                                <w:bCs w:val="1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nk p</w:t>
                            </w:r>
                            <w:r>
                              <w:rPr>
                                <w:rFonts w:hAnsi="Helvetica Neue" w:hint="default"/>
                                <w:b w:val="1"/>
                                <w:bCs w:val="1"/>
                                <w:color w:val="4c4f4d"/>
                                <w:sz w:val="22"/>
                                <w:szCs w:val="22"/>
                                <w:rtl w:val="0"/>
                                <w:lang w:val="da-DK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b w:val="1"/>
                                <w:bCs w:val="1"/>
                                <w:color w:val="4c4f4d"/>
                                <w:sz w:val="22"/>
                                <w:szCs w:val="22"/>
                                <w:rtl w:val="0"/>
                                <w:lang w:val="sv-SE"/>
                              </w:rPr>
                              <w:t>att annan utrustning kan ta skada av att frysa!</w:t>
                            </w:r>
                          </w:p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3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563809</wp:posOffset>
                </wp:positionH>
                <wp:positionV relativeFrom="page">
                  <wp:posOffset>7021956</wp:posOffset>
                </wp:positionV>
                <wp:extent cx="6300057" cy="837212"/>
                <wp:effectExtent l="0" t="0" r="0" b="0"/>
                <wp:wrapTopAndBottom distT="0" dist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8372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Luftburen värme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luftkanalerna isolerade?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Bra ur arbetsmilj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synpunkt ocks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Ligger luftkanaler som ligger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marken,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isolering, t.ex. Isodr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 eller frigolit?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44.4pt;margin-top:552.9pt;width:496.1pt;height:65.9pt;z-index:25166336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Luftburen värme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luftkanalerna isolerade?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Bra ur arbetsmilj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synpunkt ocks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Ligger luftkanaler som ligger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marken,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isolering, t.ex. Isodr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 eller frigolit?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  <w:br w:type="page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color w:val="000000"/>
          <w:sz w:val="24"/>
          <w:szCs w:val="24"/>
          <w:rtl w:val="0"/>
        </w:rPr>
      </w:pP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959674</wp:posOffset>
                </wp:positionV>
                <wp:extent cx="6300057" cy="3348844"/>
                <wp:effectExtent l="0" t="0" r="0" b="0"/>
                <wp:wrapTopAndBottom distT="0" dist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3348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Klimatskal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ytterd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rrar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ta?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Bra ur arbetsmilj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synpunkt ocks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portarna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ta?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sockeln hel hela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gen runt?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ggpartiet bakom shuntgrupperna isolerade?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shuntgrupper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ytterv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socklarna isolerade 0,5-1 m upp?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bordodling och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ngande odling av gr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nsaker. Ej aktuellt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odling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eller i marken.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norrv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ggen isolerad?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rskilt aktuellt i produktion av prydnadsv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xter.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marken isolerad runt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kallad tj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lisolering. Extra betydelsefullt vid odling i eller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marken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len 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 ur tidigare om marken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isolerad.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Vid byte av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rrar  och portar, 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ps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industriportar?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tar ventilationsluckorna i st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ngt 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ge?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Kontrolleras ventilationsluckornas 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ngtider regelbundet?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luckorna styrs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tid.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Kalibreras potentiometerv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rdena regelbundet?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luckorna styrs med potentiometer.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2.5pt;margin-top:75.6pt;width:496.1pt;height:263.7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Klimatskal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ytterd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rrar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ta?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Bra ur arbetsmilj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synpunkt ocks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portarna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ta?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sockeln hel hela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gen runt?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ggpartiet bakom shuntgrupperna isolerade?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shuntgrupper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ytterv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socklarna isolerade 0,5-1 m upp?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bordodling och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ngande odling av gr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nsaker. Ej aktuellt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odling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eller i marken.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norrv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ggen isolerad?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rskilt aktuellt i produktion av prydnadsv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xter.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marken isolerad runt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kallad tj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lisolering. Extra betydelsefullt vid odling i eller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marken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len 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r ur tidigare om marken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isolerad.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Vid byte av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rrar  och portar, 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ps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industriportar?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tar ventilationsluckorna i st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ngt 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ge?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Kontrolleras ventilationsluckornas 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ngtider regelbundet?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luckorna styrs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tid.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Kalibreras potentiometerv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rdena regelbundet?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luckorna styrs med potentiometer.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color w:val="000000"/>
          <w:sz w:val="24"/>
          <w:szCs w:val="24"/>
          <w:rtl w:val="0"/>
        </w:rPr>
        <w:br w:type="page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color w:val="000000"/>
          <w:sz w:val="24"/>
          <w:szCs w:val="24"/>
          <w:rtl w:val="0"/>
        </w:rPr>
      </w:pP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984630</wp:posOffset>
                </wp:positionV>
                <wp:extent cx="6300057" cy="3348844"/>
                <wp:effectExtent l="0" t="0" r="0" b="0"/>
                <wp:wrapTopAndBottom distT="0" distB="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3348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Väv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Ses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varna och kallrasfickorna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ver minst en 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ng per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Bra ur arbetsmilj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synpunkt ocks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- Finns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vtejp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lagning av mindre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Ligger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an mot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gon fast inredningsdetalj (skavs 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nder)?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Ibland ligger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an mot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i taket eller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ggarna och slits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snabbt 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nder.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kallrasfickorna hela?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Sluter kallrasfickorna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tt nertill?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m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ste man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titta under borden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att se att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inte glipar.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I gavlar, sluter kallrasfickan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tt mott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gg?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En glipa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cirka 1 cm kan tolereras.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21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Fungerar dr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neringen i kallrasfickorna?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Det bildas mycket kondens som rinner ner i kallrasfickorna, 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rskilt i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nndalarna. Biland kan man beh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va sticka upp en kniv i kallrasfickan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att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en springa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vattnet kan rinna ut.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ftklammrarna rostfria?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ftklammrarna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nda ut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t, bort fr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som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sig?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Kontrolleras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varnas 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ngtider regelbundet?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varna styrs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tid.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Kalibreras potentiometerv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rdena regelbundet?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varna styrs med potentiometer.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42.5pt;margin-top:77.5pt;width:496.1pt;height:263.7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Väv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Ses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varna och kallrasfickorna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ver minst en 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ng per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Bra ur arbetsmilj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synpunkt ocks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- Finns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vtejp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lagning av mindre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Ligger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an mot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gon fast inredningsdetalj (skavs 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nder)?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Ibland ligger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an mot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i taket eller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ggarna och slits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snabbt 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nder.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kallrasfickorna hela?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Sluter kallrasfickorna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tt nertill?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m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ste man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titta under borden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att se att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inte glipar.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I gavlar, sluter kallrasfickan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tt mott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gg?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En glipa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cirka 1 cm kan tolereras.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21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Fungerar dr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neringen i kallrasfickorna?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Det bildas mycket kondens som rinner ner i kallrasfickorna, 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rskilt i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nndalarna. Biland kan man beh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va sticka upp en kniv i kallrasfickan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att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en springa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vattnet kan rinna ut.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ftklammrarna rostfria?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ftklammrarna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nda ut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t, bort fr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som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sig?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Kontrolleras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varnas 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ngtider regelbundet?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varna styrs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tid.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Kalibreras potentiometerv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rdena regelbundet?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varna styrs med potentiometer.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color w:val="000000"/>
          <w:sz w:val="24"/>
          <w:szCs w:val="24"/>
          <w:rtl w:val="0"/>
        </w:rPr>
        <w:br w:type="page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color w:val="000000"/>
          <w:sz w:val="24"/>
          <w:szCs w:val="24"/>
          <w:rtl w:val="0"/>
        </w:rPr>
        <w:br w:type="textWrapping"/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1139557</wp:posOffset>
                </wp:positionV>
                <wp:extent cx="6300057" cy="1953493"/>
                <wp:effectExtent l="0" t="0" r="0" b="0"/>
                <wp:wrapTopAndBottom distT="0" distB="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19534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Assimilationsbelysning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nds och sl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cks beslysningen beroende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solintensitet?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Bra ur arbetsmilj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synpunkt ocks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Styrs totala belsyningstiden utifr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 uppm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tt ljussumma (integrering)?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ts ljusfl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det regelbundet med hj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lp av handinstrument?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Viktigt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att veta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reflektorerna skall reng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ras och ljusk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llorna bytas.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Reng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 ljusk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llor och reflektorer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rligen?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Reng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 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mpligen med alkohol, t.ex. T-r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d, och mjuk trasa som inte repar.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Kontrolleras kondensatorerna regelbundet?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Standardkondensatorer 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ller 10 000 - 20 000 h och b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refter bytas ut mot motorkondensatorer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400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7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ps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elektroniska armaturer vid nyinvestering?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Elektroniska driftdon drar 5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% mindre energi, har inbyggt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ndskydd d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ljusk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llan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trasig (minskar brandrisken) och har inga kondensatorer.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2.5pt;margin-top:89.7pt;width:496.1pt;height:153.8pt;z-index:251666432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Assimilationsbelysning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nds och sl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cks beslysningen beroende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solintensitet?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Bra ur arbetsmilj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synpunkt ocks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Styrs totala belsyningstiden utifr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 uppm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tt ljussumma (integrering)?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ts ljusfl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det regelbundet med hj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lp av handinstrument?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Viktigt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att veta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reflektorerna skall reng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ras och ljusk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llorna bytas.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Reng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 ljusk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llor och reflektorer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rligen?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Reng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 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mpligen med alkohol, t.ex. T-r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d, och mjuk trasa som inte repar.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Kontrolleras kondensatorerna regelbundet?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Standardkondensatorer 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ller 10 000 - 20 000 h och b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refter bytas ut mot motorkondensatorer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400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7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ps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elektroniska armaturer vid nyinvestering?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Elektroniska driftdon drar 5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% mindre energi, har inbyggt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ndskydd d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ljusk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llan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trasig (minskar brandrisken) och har inga kondensatorer.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5346001</wp:posOffset>
                </wp:positionV>
                <wp:extent cx="6300057" cy="558141"/>
                <wp:effectExtent l="0" t="0" r="0" b="0"/>
                <wp:wrapTopAndBottom distT="0" dist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5581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Vindskydd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vindskydd i den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rh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rskande vindriktningen?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Betydelsefullt i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ppna landskap utan naturligt vindskydd. Vindskyddet minskar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risken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stormskador.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42.5pt;margin-top:420.9pt;width:496.1pt;height:43.9pt;z-index:25166745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Vindskydd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vindskydd i den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rh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rskande vindriktningen?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Betydelsefullt i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ppna landskap utan naturligt vindskydd. Vindskyddet minskar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risken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stormskador.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color w:val="000000"/>
          <w:sz w:val="24"/>
          <w:szCs w:val="24"/>
          <w:rtl w:val="0"/>
        </w:rPr>
        <w:br w:type="page"/>
      </w:r>
    </w:p>
    <w:p>
      <w:pPr>
        <w:pStyle w:val="Fö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539999</wp:posOffset>
                </wp:positionH>
                <wp:positionV relativeFrom="page">
                  <wp:posOffset>1012824</wp:posOffset>
                </wp:positionV>
                <wp:extent cx="6300057" cy="2790704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27907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Värmekälla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45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buffert-(ackumulatortank)?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till fastbr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nslepannor och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rmepumpar. Tanken minskar antalet start och stopp, vilket minskar utsl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ppen av milj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skadliga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mnen, samt minskar energi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ngen och ger snabbare reaktionstid hos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rmesystemet.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7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kgasfl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kten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pannan varvtalsreglerad?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fastbr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nslepannor. Moderna pannorna har det som standard men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ldre pannor har ofta spj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llreglering som b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bytas ut.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huvudshunt?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i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retag med flera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huvudcirkulationspump?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i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retag med flera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pumpstopp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HCP?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Styrs pannan/v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rmepumpen av en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xthusdator?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i system utan bufferttank.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xthusdatorn anpassar pannans drift och temperatur efter behovet i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xthusen.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Sluter tilluftspj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llet 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tt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br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nnaren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fr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nslagen?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till olje- och gaspannor.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ren in pannrummet isolerade?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97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Finns pannor som inte anv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nds inkopplade p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å 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systemet?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 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cker alltid till avst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llda pannor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ven n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r ventiler 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st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ngda. Detta l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cker betydande m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ngder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rme. Pannorna b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kopplas fr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 fysiskt genom att r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ren kapas.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42.5pt;margin-top:79.7pt;width:496.1pt;height:219.7pt;z-index:251668480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Värmekälla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45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buffert-(ackumulatortank)?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till fastbr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nslepannor och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rmepumpar. Tanken minskar antalet start och stopp, vilket minskar utsl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ppen av milj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skadliga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mnen, samt minskar energi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ngen och ger snabbare reaktionstid hos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rmesystemet.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7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kgasfl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kten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pannan varvtalsreglerad?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fastbr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nslepannor. Moderna pannorna har det som standard men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ldre pannor har ofta spj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llreglering som b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bytas ut.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huvudshunt?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i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retag med flera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huvudcirkulationspump?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i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retag med flera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pumpstopp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HCP?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Styrs pannan/v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rmepumpen av en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xthusdator?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i system utan bufferttank.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xthusdatorn anpassar pannans drift och temperatur efter behovet i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xthusen.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Sluter tilluftspj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llet 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tt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br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nnaren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fr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nslagen?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till olje- och gaspannor.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ren in pannrummet isolerade?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974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Finns pannor som inte anv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nds inkopplade p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å 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systemet?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 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cker alltid till avst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llda pannor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ven n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 xml:space="preserve">r ventiler 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st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ngda. Detta l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cker betydande m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ngder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rme. Pannorna b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kopplas fr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 fysiskt genom att r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ren kapas.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546349</wp:posOffset>
                </wp:positionH>
                <wp:positionV relativeFrom="page">
                  <wp:posOffset>6722744</wp:posOffset>
                </wp:positionV>
                <wp:extent cx="6300057" cy="837212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57" cy="83721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21" w:type="dxa"/>
                              <w:tblInd w:w="0" w:type="dxa"/>
                              <w:tblBorders>
                                <w:top w:val="single" w:color="7f7f7f" w:sz="2" w:space="0" w:shadow="0" w:frame="0"/>
                                <w:left w:val="single" w:color="000000" w:sz="2" w:space="0" w:shadow="0" w:frame="0"/>
                                <w:bottom w:val="single" w:color="7f7f7f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387"/>
                              <w:gridCol w:w="3456"/>
                              <w:gridCol w:w="4673"/>
                              <w:gridCol w:w="702"/>
                              <w:gridCol w:w="70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80" w:hRule="exact"/>
                                <w:tblHeader/>
                              </w:trPr>
                              <w:tc>
                                <w:tcPr>
                                  <w:tcW w:type="dxa" w:w="9921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elltitel 1"/>
                                  </w:pPr>
                                  <w:r>
                                    <w:t>Styrning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fefffe"/>
                              </w:tblPrEx>
                              <w:trPr>
                                <w:trHeight w:val="279" w:hRule="atLeast"/>
                                <w:tblHeader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jc w:val="center"/>
                                  </w:pPr>
                                  <w:r>
                                    <w:rPr>
                                      <w:rFonts w:ascii="Helvetica"/>
                                      <w:rtl w:val="0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Punkt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single" w:color="406091" w:sz="8" w:space="0" w:shadow="0" w:frame="0"/>
                                    <w:right w:val="nil"/>
                                  </w:tcBorders>
                                  <w:shd w:val="clear" w:color="auto" w:fill="fefff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Kommentar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Ja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nil"/>
                                    <w:left w:val="nil"/>
                                    <w:bottom w:val="single" w:color="9bbdfb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1"/>
                                    <w:bidi w:val="0"/>
                                  </w:pPr>
                                  <w:r>
                                    <w:rPr>
                                      <w:rFonts w:ascii="Helvetica" w:cs="Arial Unicode MS" w:hAnsi="Arial Unicode MS" w:eastAsia="Arial Unicode MS"/>
                                      <w:rtl w:val="0"/>
                                    </w:rPr>
                                    <w:t>Nej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Styr en dator klimatet i 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xthusen?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single" w:color="406091" w:sz="8" w:space="0" w:shadow="0" w:frame="0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Datorstyrning minskar energi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tg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ngen ungef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10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% j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mf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rt med analog styrning.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38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9bbdfb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1"/>
                                    <w:shd w:val="clear" w:color="auto" w:fill="auto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suppressAutoHyphens w:val="0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outlineLvl w:val="9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 w:cs="Arial Unicode MS" w:hAnsi="Arial Unicode MS" w:eastAsia="Arial Unicode MS"/>
                                      <w:b w:val="0"/>
                                      <w:bCs w:val="0"/>
                                      <w:i w:val="0"/>
                                      <w:iCs w:val="0"/>
                                      <w:caps w:val="0"/>
                                      <w:smallCaps w:val="0"/>
                                      <w:strike w:val="0"/>
                                      <w:dstrike w:val="0"/>
                                      <w:outline w:val="0"/>
                                      <w:color w:val="4c4f4d"/>
                                      <w:spacing w:val="0"/>
                                      <w:kern w:val="0"/>
                                      <w:position w:val="0"/>
                                      <w:sz w:val="22"/>
                                      <w:szCs w:val="22"/>
                                      <w:u w:val="none"/>
                                      <w:vertAlign w:val="baseline"/>
                                      <w:rtl w:val="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type="dxa" w:w="345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Anv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nds dynamisk styrning?</w:t>
                                  </w:r>
                                </w:p>
                              </w:tc>
                              <w:tc>
                                <w:tcPr>
                                  <w:tcW w:type="dxa" w:w="467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ellstil 2"/>
                                    <w:tabs>
                                      <w:tab w:val="left" w:pos="560"/>
                                      <w:tab w:val="left" w:pos="1120"/>
                                      <w:tab w:val="left" w:pos="1680"/>
                                      <w:tab w:val="left" w:pos="2240"/>
                                      <w:tab w:val="left" w:pos="2800"/>
                                      <w:tab w:val="left" w:pos="3360"/>
                                      <w:tab w:val="left" w:pos="3920"/>
                                      <w:tab w:val="left" w:pos="4480"/>
                                      <w:tab w:val="left" w:pos="5040"/>
                                      <w:tab w:val="left" w:pos="5600"/>
                                      <w:tab w:val="left" w:pos="6160"/>
                                      <w:tab w:val="left" w:pos="6720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Aktuellt f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r prydnadsv</w:t>
                                  </w:r>
                                  <w:r>
                                    <w:rPr>
                                      <w:rFonts w:hAnsi="Helvetica Neue" w:hint="default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Helvetica Neue"/>
                                      <w:color w:val="4c4f4d"/>
                                      <w:sz w:val="22"/>
                                      <w:szCs w:val="22"/>
                                      <w:rtl w:val="0"/>
                                    </w:rPr>
                                    <w:t>xtodlare.</w:t>
                                  </w:r>
                                </w:p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702"/>
                                  <w:tcBorders>
                                    <w:top w:val="single" w:color="9bbdfb" w:sz="8" w:space="0" w:shadow="0" w:frame="0"/>
                                    <w:left w:val="single" w:color="9bbdfb" w:sz="8" w:space="0" w:shadow="0" w:frame="0"/>
                                    <w:bottom w:val="single" w:color="9bbdfb" w:sz="8" w:space="0" w:shadow="0" w:frame="0"/>
                                    <w:right w:val="single" w:color="9bbdfb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3.0pt;margin-top:529.3pt;width:496.1pt;height:65.9pt;z-index:25166950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bevel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21" w:type="dxa"/>
                        <w:tblInd w:w="0" w:type="dxa"/>
                        <w:tblBorders>
                          <w:top w:val="single" w:color="7f7f7f" w:sz="2" w:space="0" w:shadow="0" w:frame="0"/>
                          <w:left w:val="single" w:color="000000" w:sz="2" w:space="0" w:shadow="0" w:frame="0"/>
                          <w:bottom w:val="single" w:color="7f7f7f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387"/>
                        <w:gridCol w:w="3456"/>
                        <w:gridCol w:w="4673"/>
                        <w:gridCol w:w="702"/>
                        <w:gridCol w:w="70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280" w:hRule="exact"/>
                          <w:tblHeader/>
                        </w:trPr>
                        <w:tc>
                          <w:tcPr>
                            <w:tcW w:type="dxa" w:w="9921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elltitel 1"/>
                            </w:pPr>
                            <w:r>
                              <w:t>Styrning</w:t>
                            </w:r>
                          </w:p>
                        </w:tc>
                      </w:tr>
                      <w:tr>
                        <w:tblPrEx>
                          <w:shd w:val="clear" w:color="auto" w:fill="fefffe"/>
                        </w:tblPrEx>
                        <w:trPr>
                          <w:trHeight w:val="279" w:hRule="atLeast"/>
                          <w:tblHeader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jc w:val="center"/>
                            </w:pPr>
                            <w:r>
                              <w:rPr>
                                <w:rFonts w:ascii="Helvetica"/>
                                <w:rtl w:val="0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Punkt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single" w:color="406091" w:sz="8" w:space="0" w:shadow="0" w:frame="0"/>
                              <w:right w:val="nil"/>
                            </w:tcBorders>
                            <w:shd w:val="clear" w:color="auto" w:fill="fefff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Kommentar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Ja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nil"/>
                              <w:left w:val="nil"/>
                              <w:bottom w:val="single" w:color="9bbdfb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1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</w:rPr>
                              <w:t>Nej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4" w:hRule="atLeast"/>
                        </w:trPr>
                        <w:tc>
                          <w:tcPr>
                            <w:tcW w:type="dxa" w:w="387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Styr en dator klimatet i 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xthusen?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single" w:color="406091" w:sz="8" w:space="0" w:shadow="0" w:frame="0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Datorstyrning minskar energi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tg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å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ngen ungef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10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 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% j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mf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rt med analog styrning.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38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9bbdfb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uppressAutoHyphens w:val="0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outlineLvl w:val="9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 w:cs="Arial Unicode MS" w:hAnsi="Arial Unicode MS" w:eastAsia="Arial Unicode MS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4c4f4d"/>
                                <w:spacing w:val="0"/>
                                <w:kern w:val="0"/>
                                <w:position w:val="0"/>
                                <w:sz w:val="22"/>
                                <w:szCs w:val="22"/>
                                <w:u w:val="none"/>
                                <w:vertAlign w:val="baseline"/>
                                <w:rtl w:val="0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type="dxa" w:w="345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Anv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nds dynamisk styrning?</w:t>
                            </w:r>
                          </w:p>
                        </w:tc>
                        <w:tc>
                          <w:tcPr>
                            <w:tcW w:type="dxa" w:w="4672"/>
                            <w:tcBorders>
                              <w:top w:val="nil"/>
                              <w:left w:val="nil"/>
                              <w:bottom w:val="nil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ellstil 2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Aktuellt f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ö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r prydnadsv</w:t>
                            </w:r>
                            <w:r>
                              <w:rPr>
                                <w:rFonts w:hAnsi="Helvetica Neue" w:hint="default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ä</w:t>
                            </w:r>
                            <w:r>
                              <w:rPr>
                                <w:rFonts w:ascii="Helvetica Neue"/>
                                <w:color w:val="4c4f4d"/>
                                <w:sz w:val="22"/>
                                <w:szCs w:val="22"/>
                                <w:rtl w:val="0"/>
                              </w:rPr>
                              <w:t>xtodlare.</w:t>
                            </w:r>
                          </w:p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702"/>
                            <w:tcBorders>
                              <w:top w:val="single" w:color="9bbdfb" w:sz="8" w:space="0" w:shadow="0" w:frame="0"/>
                              <w:left w:val="single" w:color="9bbdfb" w:sz="8" w:space="0" w:shadow="0" w:frame="0"/>
                              <w:bottom w:val="single" w:color="9bbdfb" w:sz="8" w:space="0" w:shadow="0" w:frame="0"/>
                              <w:right w:val="single" w:color="9bbdfb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961"/>
        <w:tab w:val="right" w:pos="9921"/>
        <w:tab w:val="clear" w:pos="9020"/>
      </w:tabs>
      <w:jc w:val="left"/>
    </w:pPr>
    <w:r>
      <w:tab/>
    </w:r>
    <w:r>
      <w:rPr>
        <w:rtl w:val="0"/>
        <w:lang w:val="sv-SE"/>
      </w:rPr>
      <w:t xml:space="preserve">Sida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6</w:t>
    </w:r>
    <w:r>
      <w:rPr/>
      <w:fldChar w:fldCharType="end" w:fldLock="0"/>
    </w:r>
    <w:r>
      <w:rPr>
        <w:rtl w:val="0"/>
        <w:lang w:val="sv-SE"/>
      </w:rPr>
      <w:t xml:space="preserve"> av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tabs>
        <w:tab w:val="center" w:pos="4961"/>
        <w:tab w:val="right" w:pos="9921"/>
        <w:tab w:val="clear" w:pos="9020"/>
      </w:tabs>
      <w:jc w:val="left"/>
    </w:pPr>
    <w:r>
      <w:rPr>
        <w:rtl w:val="0"/>
        <w:lang w:val="sv-SE"/>
      </w:rPr>
      <w:t>Checklista</w:t>
    </w:r>
    <w:r>
      <w:tab/>
    </w:r>
    <w:r>
      <w:rPr>
        <w:rtl w:val="0"/>
        <w:lang w:val="sv-SE"/>
      </w:rPr>
      <w:t>v</w:t>
    </w:r>
    <w:r>
      <w:rPr>
        <w:rFonts w:hAnsi="Helvetica" w:hint="default"/>
        <w:rtl w:val="0"/>
        <w:lang w:val="sv-SE"/>
      </w:rPr>
      <w:t>ä</w:t>
    </w:r>
    <w:r>
      <w:rPr>
        <w:rtl w:val="0"/>
        <w:lang w:val="sv-SE"/>
      </w:rPr>
      <w:t>xthus</w:t>
    </w:r>
    <w:r>
      <w:tab/>
    </w:r>
    <w:r>
      <w:rPr/>
      <w:fldChar w:fldCharType="begin" w:fldLock="0"/>
    </w:r>
    <w:r>
      <w:t xml:space="preserve"> DATE \@ "d MMMM y" </w:t>
    </w:r>
    <w:r>
      <w:rPr/>
      <w:fldChar w:fldCharType="separate" w:fldLock="0"/>
    </w:r>
    <w:r>
      <w:rPr>
        <w:rtl w:val="0"/>
      </w:rPr>
      <w:t>15 augusti 2014</w:t>
    </w:r>
    <w:r>
      <w:rPr/>
      <w:fldChar w:fldCharType="end" w:fldLock="1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sv-SE"/>
    </w:rPr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stil 2">
    <w:name w:val="Tabellstil 2"/>
    <w:next w:val="Tabell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elltitel 1">
    <w:name w:val="Tabelltitel 1"/>
    <w:next w:val="Tabelltite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